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"Инженерная графика"</w:t>
      </w: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1.</w:t>
      </w: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лекции.</w:t>
      </w: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 в дисциплину. Методы проецирования.</w:t>
      </w:r>
      <w:r w:rsidR="00B5229C" w:rsidRPr="00B5229C">
        <w:t xml:space="preserve"> </w:t>
      </w:r>
      <w:hyperlink r:id="rId4" w:history="1">
        <w:r w:rsidR="00B5229C" w:rsidRPr="00D93F8B">
          <w:rPr>
            <w:rStyle w:val="a3"/>
            <w:rFonts w:ascii="Times New Roman" w:hAnsi="Times New Roman" w:cs="Times New Roman"/>
            <w:sz w:val="28"/>
            <w:szCs w:val="28"/>
          </w:rPr>
          <w:t>https://youtu</w:t>
        </w:r>
        <w:r w:rsidR="00B5229C" w:rsidRPr="00D93F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5229C" w:rsidRPr="00D93F8B">
          <w:rPr>
            <w:rStyle w:val="a3"/>
            <w:rFonts w:ascii="Times New Roman" w:hAnsi="Times New Roman" w:cs="Times New Roman"/>
            <w:sz w:val="28"/>
            <w:szCs w:val="28"/>
          </w:rPr>
          <w:t>be/K6GB2Vm5gek</w:t>
        </w:r>
      </w:hyperlink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Двухкартинный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комплексный чертеж (эпюр Монжа).</w:t>
      </w:r>
      <w:r w:rsidR="00CA13EC" w:rsidRPr="00CA13EC">
        <w:t xml:space="preserve"> </w:t>
      </w:r>
      <w:hyperlink r:id="rId5" w:history="1">
        <w:r w:rsidR="00CA13EC" w:rsidRPr="00D93F8B">
          <w:rPr>
            <w:rStyle w:val="a3"/>
            <w:rFonts w:ascii="Times New Roman" w:hAnsi="Times New Roman" w:cs="Times New Roman"/>
            <w:sz w:val="28"/>
            <w:szCs w:val="28"/>
          </w:rPr>
          <w:t>https://youtu.be/U005Qo9bZwQ</w:t>
        </w:r>
      </w:hyperlink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3EC" w:rsidRDefault="00137C74" w:rsidP="00137C7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Трехкартинный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комплексный чертеж.</w:t>
      </w:r>
      <w:r w:rsidR="00CA13EC" w:rsidRPr="00CA13EC">
        <w:t xml:space="preserve"> </w:t>
      </w:r>
    </w:p>
    <w:p w:rsidR="00137C74" w:rsidRDefault="00D93F8B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A13EC" w:rsidRPr="00D93F8B">
          <w:rPr>
            <w:rStyle w:val="a3"/>
            <w:rFonts w:ascii="Times New Roman" w:hAnsi="Times New Roman" w:cs="Times New Roman"/>
            <w:sz w:val="28"/>
            <w:szCs w:val="28"/>
          </w:rPr>
          <w:t>https://youtu.be/s7G2DNq7t0E</w:t>
        </w:r>
      </w:hyperlink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комплексном чертеже. Точка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прямоугольного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треугольника.</w:t>
      </w:r>
      <w:r w:rsidR="00CA1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EC" w:rsidRDefault="00D93F8B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A13EC" w:rsidRPr="00D93F8B">
          <w:rPr>
            <w:rStyle w:val="a3"/>
            <w:rFonts w:ascii="Times New Roman" w:hAnsi="Times New Roman" w:cs="Times New Roman"/>
            <w:sz w:val="28"/>
            <w:szCs w:val="28"/>
          </w:rPr>
          <w:t>https://youtu.be/hESAFTRcDng</w:t>
        </w:r>
      </w:hyperlink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Классификация прямых линий.</w:t>
      </w:r>
    </w:p>
    <w:p w:rsidR="00CA13EC" w:rsidRDefault="00D93F8B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A13EC" w:rsidRPr="00D93F8B">
          <w:rPr>
            <w:rStyle w:val="a3"/>
            <w:rFonts w:ascii="Times New Roman" w:hAnsi="Times New Roman" w:cs="Times New Roman"/>
            <w:sz w:val="28"/>
            <w:szCs w:val="28"/>
          </w:rPr>
          <w:t>https://youtu.be/ZzGX7A4jWwE</w:t>
        </w:r>
      </w:hyperlink>
    </w:p>
    <w:p w:rsidR="00137C74" w:rsidRP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7C74" w:rsidRPr="0013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74"/>
    <w:rsid w:val="00137C74"/>
    <w:rsid w:val="00B5229C"/>
    <w:rsid w:val="00CA13EC"/>
    <w:rsid w:val="00D9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F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zGX7A4jWw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ESAFTRcD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7G2DNq7t0E" TargetMode="External"/><Relationship Id="rId5" Type="http://schemas.openxmlformats.org/officeDocument/2006/relationships/hyperlink" Target="https://youtu.be/U005Qo9bZw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K6GB2Vm5ge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2020-08-28T08:30:00Z</dcterms:created>
  <dcterms:modified xsi:type="dcterms:W3CDTF">2020-08-28T08:45:00Z</dcterms:modified>
</cp:coreProperties>
</file>